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1E43F1" w:rsidRDefault="00BC5096" w:rsidP="009B26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Chief Financial Officer</w:t>
      </w:r>
    </w:p>
    <w:p w:rsidR="009B2637" w:rsidRPr="001E43F1" w:rsidRDefault="009B2637" w:rsidP="009B2637">
      <w:pPr>
        <w:jc w:val="center"/>
        <w:rPr>
          <w:b/>
          <w:sz w:val="32"/>
          <w:szCs w:val="32"/>
        </w:rPr>
      </w:pPr>
      <w:r w:rsidRPr="001E43F1">
        <w:rPr>
          <w:b/>
          <w:sz w:val="32"/>
          <w:szCs w:val="32"/>
        </w:rPr>
        <w:t>Assignments Relating to the Development of the Business Plan</w:t>
      </w:r>
    </w:p>
    <w:p w:rsidR="009B2637" w:rsidRPr="001E43F1" w:rsidRDefault="00231EF3" w:rsidP="009B2637">
      <w:pPr>
        <w:rPr>
          <w:sz w:val="28"/>
          <w:szCs w:val="28"/>
        </w:rPr>
      </w:pPr>
      <w:r w:rsidRPr="001E43F1">
        <w:rPr>
          <w:sz w:val="28"/>
          <w:szCs w:val="28"/>
        </w:rPr>
        <w:t xml:space="preserve">You will be working on </w:t>
      </w:r>
      <w:r w:rsidR="00E158E4">
        <w:rPr>
          <w:sz w:val="28"/>
          <w:szCs w:val="28"/>
        </w:rPr>
        <w:t>the business plan for the next 5</w:t>
      </w:r>
      <w:r w:rsidRPr="001E43F1">
        <w:rPr>
          <w:sz w:val="28"/>
          <w:szCs w:val="28"/>
        </w:rPr>
        <w:t xml:space="preserve"> </w:t>
      </w:r>
      <w:r w:rsidR="00C43EF8">
        <w:rPr>
          <w:sz w:val="28"/>
          <w:szCs w:val="28"/>
        </w:rPr>
        <w:t xml:space="preserve">½ </w:t>
      </w:r>
      <w:r w:rsidRPr="001E43F1">
        <w:rPr>
          <w:sz w:val="28"/>
          <w:szCs w:val="28"/>
        </w:rPr>
        <w:t>weeks or</w:t>
      </w:r>
      <w:r w:rsidR="00E158E4">
        <w:rPr>
          <w:sz w:val="28"/>
          <w:szCs w:val="28"/>
        </w:rPr>
        <w:t xml:space="preserve"> 2</w:t>
      </w:r>
      <w:r w:rsidR="00C43EF8">
        <w:rPr>
          <w:sz w:val="28"/>
          <w:szCs w:val="28"/>
        </w:rPr>
        <w:t>7</w:t>
      </w:r>
      <w:r w:rsidRPr="001E43F1">
        <w:rPr>
          <w:sz w:val="28"/>
          <w:szCs w:val="28"/>
        </w:rPr>
        <w:t xml:space="preserve"> days.  You are responsible for</w:t>
      </w:r>
      <w:r w:rsidR="005445C7">
        <w:rPr>
          <w:sz w:val="28"/>
          <w:szCs w:val="28"/>
        </w:rPr>
        <w:t xml:space="preserve"> the overall outcome of the </w:t>
      </w:r>
      <w:r w:rsidR="00C43EF8">
        <w:rPr>
          <w:sz w:val="28"/>
          <w:szCs w:val="28"/>
        </w:rPr>
        <w:t>financial</w:t>
      </w:r>
      <w:r w:rsidR="005445C7">
        <w:rPr>
          <w:sz w:val="28"/>
          <w:szCs w:val="28"/>
        </w:rPr>
        <w:t xml:space="preserve"> section of the plan.</w:t>
      </w:r>
    </w:p>
    <w:p w:rsidR="00231EF3" w:rsidRPr="001E43F1" w:rsidRDefault="00231EF3" w:rsidP="009B2637">
      <w:pPr>
        <w:rPr>
          <w:sz w:val="28"/>
          <w:szCs w:val="28"/>
        </w:rPr>
      </w:pPr>
      <w:r w:rsidRPr="001E43F1">
        <w:rPr>
          <w:sz w:val="28"/>
          <w:szCs w:val="28"/>
        </w:rPr>
        <w:t>For the first 10 days you should work on the following parts of the business plan</w:t>
      </w:r>
      <w:r w:rsidR="00204896" w:rsidRPr="001E43F1">
        <w:rPr>
          <w:sz w:val="28"/>
          <w:szCs w:val="28"/>
        </w:rPr>
        <w:t xml:space="preserve"> with the Chief Financial Officer</w:t>
      </w:r>
      <w:r w:rsidR="005445C7">
        <w:rPr>
          <w:sz w:val="28"/>
          <w:szCs w:val="28"/>
        </w:rPr>
        <w:t xml:space="preserve">, Administrative Assistant and the </w:t>
      </w:r>
      <w:r w:rsidR="00C43EF8">
        <w:rPr>
          <w:sz w:val="28"/>
          <w:szCs w:val="28"/>
        </w:rPr>
        <w:t>Vice President of Marketing</w:t>
      </w:r>
      <w:r w:rsidR="00204896" w:rsidRPr="001E43F1">
        <w:rPr>
          <w:sz w:val="28"/>
          <w:szCs w:val="28"/>
        </w:rPr>
        <w:t>.</w:t>
      </w:r>
      <w:r w:rsidRPr="001E43F1">
        <w:rPr>
          <w:sz w:val="28"/>
          <w:szCs w:val="28"/>
        </w:rPr>
        <w:t xml:space="preserve">  Use the following link to obtain needed information for the preparation of the plan.</w:t>
      </w:r>
    </w:p>
    <w:p w:rsidR="00231EF3" w:rsidRPr="001E43F1" w:rsidRDefault="005C372D" w:rsidP="009B2637">
      <w:pPr>
        <w:rPr>
          <w:sz w:val="28"/>
          <w:szCs w:val="28"/>
        </w:rPr>
      </w:pPr>
      <w:hyperlink r:id="rId7" w:history="1">
        <w:r w:rsidR="00ED13FC" w:rsidRPr="001E43F1">
          <w:rPr>
            <w:rStyle w:val="Hyperlink"/>
            <w:sz w:val="28"/>
            <w:szCs w:val="28"/>
          </w:rPr>
          <w:t>Material needed for the business plan</w:t>
        </w:r>
      </w:hyperlink>
    </w:p>
    <w:p w:rsidR="00204896" w:rsidRPr="00D8105D" w:rsidRDefault="00204896" w:rsidP="009B2637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First 1</w:t>
      </w:r>
      <w:r w:rsidR="00D22D6E" w:rsidRPr="00D8105D">
        <w:rPr>
          <w:b/>
          <w:sz w:val="28"/>
          <w:szCs w:val="28"/>
        </w:rPr>
        <w:t>2</w:t>
      </w:r>
      <w:r w:rsidRPr="00D8105D">
        <w:rPr>
          <w:b/>
          <w:sz w:val="28"/>
          <w:szCs w:val="28"/>
        </w:rPr>
        <w:t xml:space="preserve"> days</w:t>
      </w:r>
      <w:r w:rsidR="00D22D6E" w:rsidRPr="00D8105D">
        <w:rPr>
          <w:b/>
          <w:sz w:val="28"/>
          <w:szCs w:val="28"/>
        </w:rPr>
        <w:t xml:space="preserve">: </w:t>
      </w:r>
      <w:r w:rsidR="002B73C6" w:rsidRPr="00D8105D">
        <w:rPr>
          <w:b/>
          <w:sz w:val="28"/>
          <w:szCs w:val="28"/>
        </w:rPr>
        <w:t>Introduction and Management</w:t>
      </w:r>
    </w:p>
    <w:p w:rsidR="00231EF3" w:rsidRPr="001E43F1" w:rsidRDefault="00231EF3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Create a cover page</w:t>
      </w:r>
    </w:p>
    <w:p w:rsidR="00204896" w:rsidRPr="001E43F1" w:rsidRDefault="00204896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Table of Contents</w:t>
      </w:r>
    </w:p>
    <w:p w:rsidR="00204896" w:rsidRPr="001E43F1" w:rsidRDefault="00204896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Reasons for putting the plan together</w:t>
      </w:r>
    </w:p>
    <w:p w:rsidR="001E43F1" w:rsidRP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Executive summary</w:t>
      </w:r>
    </w:p>
    <w:p w:rsidR="001E43F1" w:rsidRP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Mission statement</w:t>
      </w:r>
    </w:p>
    <w:p w:rsid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Business objective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Company description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Staffing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procedures</w:t>
      </w:r>
    </w:p>
    <w:p w:rsidR="00452557" w:rsidRDefault="00452557" w:rsidP="00452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Planning: Goals and Strategy</w:t>
      </w:r>
    </w:p>
    <w:p w:rsidR="00452557" w:rsidRDefault="00452557" w:rsidP="00452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Organizing</w:t>
      </w:r>
    </w:p>
    <w:p w:rsidR="00D22D6E" w:rsidRDefault="00D22D6E" w:rsidP="00D22D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Directing</w:t>
      </w:r>
    </w:p>
    <w:p w:rsidR="00D22D6E" w:rsidRDefault="00D22D6E" w:rsidP="00D22D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Controlling</w:t>
      </w:r>
    </w:p>
    <w:p w:rsidR="00BC5096" w:rsidRDefault="00BC5096" w:rsidP="00BC5096">
      <w:pPr>
        <w:rPr>
          <w:sz w:val="28"/>
          <w:szCs w:val="28"/>
        </w:rPr>
      </w:pPr>
    </w:p>
    <w:p w:rsidR="00BC4EDD" w:rsidRDefault="00D1792F" w:rsidP="00BC5096">
      <w:pPr>
        <w:rPr>
          <w:sz w:val="28"/>
          <w:szCs w:val="28"/>
        </w:rPr>
      </w:pPr>
      <w:hyperlink r:id="rId8" w:history="1">
        <w:r w:rsidRPr="00D1792F">
          <w:rPr>
            <w:rStyle w:val="Hyperlink"/>
            <w:sz w:val="28"/>
            <w:szCs w:val="28"/>
          </w:rPr>
          <w:t>Material for Financial Section of Business Plan</w:t>
        </w:r>
      </w:hyperlink>
    </w:p>
    <w:p w:rsidR="00BC4EDD" w:rsidRPr="00D8105D" w:rsidRDefault="00BC4EDD" w:rsidP="00BC4E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Next 11 Days: Financial section of the report: CFO is responsible for this section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Balance sheet – initial investment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Business loan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Recording payment of business loan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Purchasing merchandise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Recording salary expense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Payroll taxes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Trial balance, income statement and balance sheet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Automated accounting software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Projected income statement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Cash flow statement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Financial Write up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Startup costs associated with business plan</w:t>
      </w:r>
    </w:p>
    <w:p w:rsidR="00BC4EDD" w:rsidRDefault="00BC4EDD" w:rsidP="00BC4E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SWOT</w:t>
      </w:r>
    </w:p>
    <w:p w:rsidR="00BC5096" w:rsidRPr="00BC5096" w:rsidRDefault="00BC5096" w:rsidP="00BC5096">
      <w:pPr>
        <w:rPr>
          <w:sz w:val="28"/>
          <w:szCs w:val="28"/>
        </w:rPr>
      </w:pPr>
    </w:p>
    <w:p w:rsidR="00B65E20" w:rsidRDefault="00B65E20" w:rsidP="00B65E20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Next 4 days</w:t>
      </w:r>
      <w:r w:rsidR="00D8105D" w:rsidRPr="00D8105D">
        <w:rPr>
          <w:b/>
          <w:sz w:val="28"/>
          <w:szCs w:val="28"/>
        </w:rPr>
        <w:t>: CEO, CFO, VP of Marketing</w:t>
      </w:r>
      <w:r w:rsidR="00276ED4">
        <w:rPr>
          <w:b/>
          <w:sz w:val="28"/>
          <w:szCs w:val="28"/>
        </w:rPr>
        <w:t>, VP of Technology and</w:t>
      </w:r>
      <w:r w:rsidR="00D8105D" w:rsidRPr="00D8105D">
        <w:rPr>
          <w:b/>
          <w:sz w:val="28"/>
          <w:szCs w:val="28"/>
        </w:rPr>
        <w:t xml:space="preserve"> Adm</w:t>
      </w:r>
      <w:r w:rsidR="00276ED4">
        <w:rPr>
          <w:b/>
          <w:sz w:val="28"/>
          <w:szCs w:val="28"/>
        </w:rPr>
        <w:t>inistrative</w:t>
      </w:r>
      <w:r w:rsidR="00D8105D" w:rsidRPr="00D8105D">
        <w:rPr>
          <w:b/>
          <w:sz w:val="28"/>
          <w:szCs w:val="28"/>
        </w:rPr>
        <w:t xml:space="preserve"> Assistant are responsible for:</w:t>
      </w:r>
    </w:p>
    <w:p w:rsidR="00FC1276" w:rsidRPr="00FC1276" w:rsidRDefault="005E7427" w:rsidP="00B65E20">
      <w:pPr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 xml:space="preserve">Business Plan Presentation material </w:t>
        </w:r>
      </w:hyperlink>
    </w:p>
    <w:p w:rsidR="00B65E20" w:rsidRPr="0072659B" w:rsidRDefault="00433ECF" w:rsidP="00433E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2659B">
        <w:rPr>
          <w:sz w:val="28"/>
          <w:szCs w:val="28"/>
        </w:rPr>
        <w:t>Presentation of business plan</w:t>
      </w:r>
    </w:p>
    <w:p w:rsidR="00433ECF" w:rsidRDefault="00433ECF" w:rsidP="00433EC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Appendix</w:t>
      </w:r>
    </w:p>
    <w:p w:rsidR="00433ECF" w:rsidRPr="00433ECF" w:rsidRDefault="00433ECF" w:rsidP="00433ECF">
      <w:pPr>
        <w:pStyle w:val="ListParagraph"/>
        <w:rPr>
          <w:sz w:val="28"/>
          <w:szCs w:val="28"/>
        </w:rPr>
      </w:pPr>
    </w:p>
    <w:sectPr w:rsidR="00433ECF" w:rsidRPr="00433ECF" w:rsidSect="00010C5B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C0" w:rsidRDefault="00B145C0" w:rsidP="005546D5">
      <w:pPr>
        <w:spacing w:after="0"/>
      </w:pPr>
      <w:r>
        <w:separator/>
      </w:r>
    </w:p>
  </w:endnote>
  <w:endnote w:type="continuationSeparator" w:id="0">
    <w:p w:rsidR="00B145C0" w:rsidRDefault="00B145C0" w:rsidP="00554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C0" w:rsidRDefault="00B145C0" w:rsidP="005546D5">
      <w:pPr>
        <w:spacing w:after="0"/>
      </w:pPr>
      <w:r>
        <w:separator/>
      </w:r>
    </w:p>
  </w:footnote>
  <w:footnote w:type="continuationSeparator" w:id="0">
    <w:p w:rsidR="00B145C0" w:rsidRDefault="00B145C0" w:rsidP="005546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905"/>
      <w:docPartObj>
        <w:docPartGallery w:val="Page Numbers (Top of Page)"/>
        <w:docPartUnique/>
      </w:docPartObj>
    </w:sdtPr>
    <w:sdtContent>
      <w:p w:rsidR="005546D5" w:rsidRDefault="005C372D">
        <w:pPr>
          <w:pStyle w:val="Header"/>
          <w:jc w:val="center"/>
        </w:pPr>
        <w:fldSimple w:instr=" PAGE   \* MERGEFORMAT ">
          <w:r w:rsidR="00C43EF8">
            <w:rPr>
              <w:noProof/>
            </w:rPr>
            <w:t>1</w:t>
          </w:r>
        </w:fldSimple>
      </w:p>
    </w:sdtContent>
  </w:sdt>
  <w:p w:rsidR="005546D5" w:rsidRDefault="00554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E"/>
    <w:multiLevelType w:val="hybridMultilevel"/>
    <w:tmpl w:val="5F9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185E"/>
    <w:multiLevelType w:val="hybridMultilevel"/>
    <w:tmpl w:val="EDF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A6520"/>
    <w:multiLevelType w:val="hybridMultilevel"/>
    <w:tmpl w:val="96E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091A"/>
    <w:multiLevelType w:val="hybridMultilevel"/>
    <w:tmpl w:val="D4844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05953"/>
    <w:multiLevelType w:val="hybridMultilevel"/>
    <w:tmpl w:val="0FCA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77C0"/>
    <w:multiLevelType w:val="hybridMultilevel"/>
    <w:tmpl w:val="82D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37"/>
    <w:rsid w:val="00010C5B"/>
    <w:rsid w:val="000648B4"/>
    <w:rsid w:val="001E43F1"/>
    <w:rsid w:val="00204896"/>
    <w:rsid w:val="00231EF3"/>
    <w:rsid w:val="00271F9F"/>
    <w:rsid w:val="00276ED4"/>
    <w:rsid w:val="002B73C6"/>
    <w:rsid w:val="002D23E5"/>
    <w:rsid w:val="003A6321"/>
    <w:rsid w:val="00433ECF"/>
    <w:rsid w:val="00452557"/>
    <w:rsid w:val="005445C7"/>
    <w:rsid w:val="005546D5"/>
    <w:rsid w:val="005C372D"/>
    <w:rsid w:val="005D61C1"/>
    <w:rsid w:val="005E7427"/>
    <w:rsid w:val="00656BA3"/>
    <w:rsid w:val="00676BC8"/>
    <w:rsid w:val="006D3584"/>
    <w:rsid w:val="0072659B"/>
    <w:rsid w:val="007748DE"/>
    <w:rsid w:val="009B2637"/>
    <w:rsid w:val="00A2007D"/>
    <w:rsid w:val="00A94AAF"/>
    <w:rsid w:val="00B145C0"/>
    <w:rsid w:val="00B30FE4"/>
    <w:rsid w:val="00B65E20"/>
    <w:rsid w:val="00BC4EDD"/>
    <w:rsid w:val="00BC5096"/>
    <w:rsid w:val="00C43EF8"/>
    <w:rsid w:val="00CD614A"/>
    <w:rsid w:val="00CF089B"/>
    <w:rsid w:val="00D1792F"/>
    <w:rsid w:val="00D22D6E"/>
    <w:rsid w:val="00D8105D"/>
    <w:rsid w:val="00E158E4"/>
    <w:rsid w:val="00E44445"/>
    <w:rsid w:val="00ED13FC"/>
    <w:rsid w:val="00F62517"/>
    <w:rsid w:val="00FA5175"/>
    <w:rsid w:val="00FC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8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6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46D5"/>
  </w:style>
  <w:style w:type="paragraph" w:styleId="Footer">
    <w:name w:val="footer"/>
    <w:basedOn w:val="Normal"/>
    <w:link w:val="FooterChar"/>
    <w:uiPriority w:val="99"/>
    <w:semiHidden/>
    <w:unhideWhenUsed/>
    <w:rsid w:val="005546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tbelch.com/acct/AccountingMenuN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netbelch.com/BusinessPlan/BusinessPlanRevise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anetbelch.com/Bpp/HTML5%20Business%20Plan%20Presen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6</cp:revision>
  <dcterms:created xsi:type="dcterms:W3CDTF">2015-09-07T18:58:00Z</dcterms:created>
  <dcterms:modified xsi:type="dcterms:W3CDTF">2015-09-07T19:06:00Z</dcterms:modified>
</cp:coreProperties>
</file>